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AFB7D" w14:textId="4CA34144" w:rsidR="00F141AB" w:rsidRPr="00F141AB" w:rsidRDefault="00F141AB" w:rsidP="00BB38EA">
      <w:pPr>
        <w:pStyle w:val="NormaleWeb"/>
        <w:shd w:val="clear" w:color="auto" w:fill="FFFFFF"/>
        <w:spacing w:before="0" w:beforeAutospacing="0"/>
        <w:rPr>
          <w:rFonts w:ascii="Titillium Web" w:hAnsi="Titillium Web"/>
          <w:b/>
          <w:bCs/>
          <w:color w:val="435A70"/>
          <w:sz w:val="27"/>
          <w:szCs w:val="27"/>
        </w:rPr>
      </w:pPr>
      <w:r w:rsidRPr="00F141AB">
        <w:rPr>
          <w:rFonts w:ascii="Titillium Web" w:hAnsi="Titillium Web"/>
          <w:b/>
          <w:bCs/>
          <w:color w:val="435A70"/>
          <w:sz w:val="27"/>
          <w:szCs w:val="27"/>
        </w:rPr>
        <w:t>ACCESSO DOCUMENTALE</w:t>
      </w:r>
    </w:p>
    <w:p w14:paraId="3CB3DE36" w14:textId="4F29A27A" w:rsidR="00BB38EA" w:rsidRDefault="00BB38EA" w:rsidP="00BB38EA">
      <w:pPr>
        <w:pStyle w:val="NormaleWeb"/>
        <w:shd w:val="clear" w:color="auto" w:fill="FFFFFF"/>
        <w:spacing w:before="0" w:beforeAutospacing="0"/>
        <w:rPr>
          <w:rFonts w:ascii="Titillium Web" w:hAnsi="Titillium Web"/>
          <w:color w:val="435A70"/>
          <w:sz w:val="27"/>
          <w:szCs w:val="27"/>
        </w:rPr>
      </w:pPr>
      <w:r>
        <w:rPr>
          <w:rFonts w:ascii="Titillium Web" w:hAnsi="Titillium Web"/>
          <w:color w:val="435A70"/>
          <w:sz w:val="27"/>
          <w:szCs w:val="27"/>
        </w:rPr>
        <w:t>Il diritto di accesso documentale, disciplinato dalla Legge 241/90 e successive modifiche, consente di prendere visione di un determinato atto o documento amministrativo e di ottenerne copia, nei modi e con i limiti indicati dalla legge.</w:t>
      </w:r>
    </w:p>
    <w:p w14:paraId="5B6082D9" w14:textId="61853ED2" w:rsidR="00BB38EA" w:rsidRDefault="00BB38EA" w:rsidP="00BB38EA">
      <w:pPr>
        <w:pStyle w:val="NormaleWeb"/>
        <w:shd w:val="clear" w:color="auto" w:fill="FFFFFF"/>
        <w:spacing w:before="0" w:beforeAutospacing="0"/>
        <w:rPr>
          <w:rFonts w:ascii="Titillium Web" w:hAnsi="Titillium Web"/>
          <w:color w:val="435A70"/>
          <w:sz w:val="27"/>
          <w:szCs w:val="27"/>
        </w:rPr>
      </w:pPr>
      <w:r>
        <w:rPr>
          <w:rFonts w:ascii="Titillium Web" w:hAnsi="Titillium Web"/>
          <w:color w:val="435A70"/>
          <w:sz w:val="27"/>
          <w:szCs w:val="27"/>
        </w:rPr>
        <w:t>È esercitato da chiunque abbia un "interesse diretto, concreto e attuale corrispondente ad una situazione giuridicamente tutelata e collegata al documento al quale è chiesto l'accesso".</w:t>
      </w:r>
      <w:r>
        <w:rPr>
          <w:rFonts w:ascii="Titillium Web" w:hAnsi="Titillium Web"/>
          <w:color w:val="435A70"/>
          <w:sz w:val="27"/>
          <w:szCs w:val="27"/>
        </w:rPr>
        <w:br/>
        <w:t>La richiesta di accesso ai documenti deve essere motivata.</w:t>
      </w:r>
      <w:r>
        <w:rPr>
          <w:rFonts w:ascii="Titillium Web" w:hAnsi="Titillium Web"/>
          <w:color w:val="435A70"/>
          <w:sz w:val="27"/>
          <w:szCs w:val="27"/>
        </w:rPr>
        <w:br/>
        <w:t>L'esame dei documenti è gratuito. Il rilascio di copia è subordinato soltanto al rimborso del costo di riproduzione, salvo le disposizioni vigenti in materia di bollo, nonché i diritti di ricerca e di visura.</w:t>
      </w:r>
      <w:r>
        <w:rPr>
          <w:rFonts w:ascii="Titillium Web" w:hAnsi="Titillium Web"/>
          <w:color w:val="435A70"/>
          <w:sz w:val="27"/>
          <w:szCs w:val="27"/>
        </w:rPr>
        <w:br/>
        <w:t>L'istanza può essere presentata a mano, inviata a mezzo posta o per modalità telematica ad uno dei seguenti indirizzi:</w:t>
      </w:r>
      <w:r>
        <w:rPr>
          <w:rFonts w:ascii="Titillium Web" w:hAnsi="Titillium Web"/>
          <w:color w:val="435A70"/>
          <w:sz w:val="27"/>
          <w:szCs w:val="27"/>
        </w:rPr>
        <w:br/>
        <w:t xml:space="preserve">Tribunale di Larino- </w:t>
      </w:r>
      <w:r w:rsidR="00F141AB">
        <w:rPr>
          <w:rFonts w:ascii="Titillium Web" w:hAnsi="Titillium Web"/>
          <w:color w:val="435A70"/>
          <w:sz w:val="27"/>
          <w:szCs w:val="27"/>
        </w:rPr>
        <w:t>piazza Del Popolo n. 1 Larino-</w:t>
      </w:r>
      <w:r>
        <w:rPr>
          <w:rFonts w:ascii="Titillium Web" w:hAnsi="Titillium Web"/>
          <w:color w:val="435A70"/>
          <w:sz w:val="27"/>
          <w:szCs w:val="27"/>
        </w:rPr>
        <w:t>Segreteria Amministrativa- piano terzo</w:t>
      </w:r>
      <w:r w:rsidR="00A26B89">
        <w:rPr>
          <w:rFonts w:ascii="Titillium Web" w:hAnsi="Titillium Web"/>
          <w:color w:val="435A70"/>
          <w:sz w:val="27"/>
          <w:szCs w:val="27"/>
        </w:rPr>
        <w:t xml:space="preserve">, </w:t>
      </w:r>
      <w:r>
        <w:rPr>
          <w:rStyle w:val="Enfasigrassetto"/>
          <w:rFonts w:ascii="Titillium Web" w:eastAsiaTheme="majorEastAsia" w:hAnsi="Titillium Web"/>
          <w:color w:val="435A70"/>
          <w:sz w:val="27"/>
          <w:szCs w:val="27"/>
        </w:rPr>
        <w:t>PEC:</w:t>
      </w:r>
      <w:r>
        <w:rPr>
          <w:rFonts w:ascii="Titillium Web" w:hAnsi="Titillium Web"/>
          <w:color w:val="435A70"/>
          <w:sz w:val="27"/>
          <w:szCs w:val="27"/>
        </w:rPr>
        <w:t> prot.tribunale.larino@giustiziacert.it</w:t>
      </w:r>
    </w:p>
    <w:p w14:paraId="2088B8BE" w14:textId="77777777" w:rsidR="00BB38EA" w:rsidRDefault="00BB38EA" w:rsidP="00BB38EA">
      <w:pPr>
        <w:pStyle w:val="NormaleWeb"/>
        <w:shd w:val="clear" w:color="auto" w:fill="FFFFFF"/>
        <w:spacing w:before="0" w:beforeAutospacing="0"/>
        <w:rPr>
          <w:rFonts w:ascii="Titillium Web" w:hAnsi="Titillium Web"/>
          <w:color w:val="435A70"/>
          <w:sz w:val="27"/>
          <w:szCs w:val="27"/>
        </w:rPr>
      </w:pPr>
      <w:r>
        <w:rPr>
          <w:rFonts w:ascii="Titillium Web" w:hAnsi="Titillium Web"/>
          <w:color w:val="435A70"/>
          <w:sz w:val="27"/>
          <w:szCs w:val="27"/>
        </w:rPr>
        <w:t>Entro trenta giorni dal deposito o dalla ricezione della richiesta il Responsabile del procedimento, effettua gli opportuni accertamenti e valutazioni, adotta un provvedimento di accoglimento, differenziamento o diniego e lo comunica all'interessato.</w:t>
      </w:r>
      <w:r>
        <w:rPr>
          <w:rFonts w:ascii="Titillium Web" w:hAnsi="Titillium Web"/>
          <w:color w:val="435A70"/>
          <w:sz w:val="27"/>
          <w:szCs w:val="27"/>
        </w:rPr>
        <w:br/>
        <w:t>Si informa che avverso la decisione di non accoglimento, differimento o diniego, ovvero decorsi inutilmente trenta giorni dalla data di acquisizione dell'istanza completa di ogni suo elemento, il richiedente può presentare, nell'ulteriore termine di trenta giorni, ricorso o richiesta di riesame alla Commissione per l'accesso nei casi di cui all'art. 27 della Legge n. 241/90, oppure ricorso al TAR.</w:t>
      </w:r>
    </w:p>
    <w:p w14:paraId="382418CE" w14:textId="77777777" w:rsidR="00BB38EA" w:rsidRDefault="00BB38EA" w:rsidP="00BB38EA">
      <w:pPr>
        <w:pStyle w:val="NormaleWeb"/>
        <w:shd w:val="clear" w:color="auto" w:fill="FFFFFF"/>
        <w:spacing w:before="0" w:beforeAutospacing="0"/>
        <w:rPr>
          <w:rFonts w:ascii="Titillium Web" w:hAnsi="Titillium Web"/>
          <w:color w:val="435A70"/>
          <w:sz w:val="27"/>
          <w:szCs w:val="27"/>
        </w:rPr>
      </w:pPr>
      <w:r>
        <w:rPr>
          <w:rStyle w:val="Enfasigrassetto"/>
          <w:rFonts w:ascii="Titillium Web" w:eastAsiaTheme="majorEastAsia" w:hAnsi="Titillium Web"/>
          <w:color w:val="435A70"/>
          <w:sz w:val="27"/>
          <w:szCs w:val="27"/>
        </w:rPr>
        <w:t>ACCESSO CIVICO</w:t>
      </w:r>
    </w:p>
    <w:p w14:paraId="5BD87120" w14:textId="77777777" w:rsidR="00BB38EA" w:rsidRDefault="00BB38EA" w:rsidP="00BB38EA">
      <w:pPr>
        <w:pStyle w:val="NormaleWeb"/>
        <w:shd w:val="clear" w:color="auto" w:fill="FFFFFF"/>
        <w:spacing w:before="0" w:beforeAutospacing="0"/>
        <w:rPr>
          <w:rFonts w:ascii="Titillium Web" w:hAnsi="Titillium Web"/>
          <w:color w:val="435A70"/>
          <w:sz w:val="27"/>
          <w:szCs w:val="27"/>
        </w:rPr>
      </w:pPr>
      <w:r>
        <w:rPr>
          <w:rFonts w:ascii="Titillium Web" w:hAnsi="Titillium Web"/>
          <w:color w:val="435A70"/>
          <w:sz w:val="27"/>
          <w:szCs w:val="27"/>
        </w:rPr>
        <w:t xml:space="preserve">L'accesso civico (semplice o generalizzato) consente a chiunque di accedere a dati, documenti e informazioni delle pubbliche amministrazioni senza necessità di dimostrare un interesse legittimo (art. 5, </w:t>
      </w:r>
      <w:proofErr w:type="spellStart"/>
      <w:r>
        <w:rPr>
          <w:rFonts w:ascii="Titillium Web" w:hAnsi="Titillium Web"/>
          <w:color w:val="435A70"/>
          <w:sz w:val="27"/>
          <w:szCs w:val="27"/>
        </w:rPr>
        <w:t>D.Lgs.</w:t>
      </w:r>
      <w:proofErr w:type="spellEnd"/>
      <w:r>
        <w:rPr>
          <w:rFonts w:ascii="Titillium Web" w:hAnsi="Titillium Web"/>
          <w:color w:val="435A70"/>
          <w:sz w:val="27"/>
          <w:szCs w:val="27"/>
        </w:rPr>
        <w:t xml:space="preserve"> 33/2013, come modificato dal </w:t>
      </w:r>
      <w:proofErr w:type="spellStart"/>
      <w:r>
        <w:rPr>
          <w:rFonts w:ascii="Titillium Web" w:hAnsi="Titillium Web"/>
          <w:color w:val="435A70"/>
          <w:sz w:val="27"/>
          <w:szCs w:val="27"/>
        </w:rPr>
        <w:t>D.Lgs.</w:t>
      </w:r>
      <w:proofErr w:type="spellEnd"/>
      <w:r>
        <w:rPr>
          <w:rFonts w:ascii="Titillium Web" w:hAnsi="Titillium Web"/>
          <w:color w:val="435A70"/>
          <w:sz w:val="27"/>
          <w:szCs w:val="27"/>
        </w:rPr>
        <w:t xml:space="preserve"> 97/2016).</w:t>
      </w:r>
    </w:p>
    <w:p w14:paraId="1978ADBF" w14:textId="77777777" w:rsidR="00BB38EA" w:rsidRDefault="00BB38EA" w:rsidP="00BB38EA">
      <w:pPr>
        <w:pStyle w:val="NormaleWeb"/>
        <w:shd w:val="clear" w:color="auto" w:fill="FFFFFF"/>
        <w:spacing w:before="0" w:beforeAutospacing="0"/>
        <w:rPr>
          <w:rFonts w:ascii="Titillium Web" w:hAnsi="Titillium Web"/>
          <w:color w:val="435A70"/>
          <w:sz w:val="27"/>
          <w:szCs w:val="27"/>
        </w:rPr>
      </w:pPr>
      <w:r>
        <w:rPr>
          <w:rFonts w:ascii="Titillium Web" w:hAnsi="Titillium Web"/>
          <w:color w:val="435A70"/>
          <w:sz w:val="27"/>
          <w:szCs w:val="27"/>
        </w:rPr>
        <w:lastRenderedPageBreak/>
        <w:t>L'accesso civico semplice consente a chiunque di richiedere documenti, dati o informazioni oggetto di pubblicazione obbligatoria, che l'amministrazione abbia omesso di pubblicare sul proprio sito web istituzionale (art. 5 co. 1).</w:t>
      </w:r>
    </w:p>
    <w:p w14:paraId="45AE390D" w14:textId="77777777" w:rsidR="00BB38EA" w:rsidRDefault="00BB38EA" w:rsidP="00BB38EA">
      <w:pPr>
        <w:pStyle w:val="NormaleWeb"/>
        <w:shd w:val="clear" w:color="auto" w:fill="FFFFFF"/>
        <w:spacing w:before="0" w:beforeAutospacing="0"/>
        <w:rPr>
          <w:rFonts w:ascii="Titillium Web" w:hAnsi="Titillium Web"/>
          <w:color w:val="435A70"/>
          <w:sz w:val="27"/>
          <w:szCs w:val="27"/>
        </w:rPr>
      </w:pPr>
      <w:r>
        <w:rPr>
          <w:rFonts w:ascii="Titillium Web" w:hAnsi="Titillium Web"/>
          <w:color w:val="435A70"/>
          <w:sz w:val="27"/>
          <w:szCs w:val="27"/>
        </w:rPr>
        <w:t>L'accesso civico generalizzato (o accesso FOIA) consente a chiunque di richiedere documenti, dati o informazioni ulteriori rispetto a quelli che le amministrazioni sono obbligate a pubblicare (art. 5, co. 2).</w:t>
      </w:r>
    </w:p>
    <w:p w14:paraId="47CF7832" w14:textId="77777777" w:rsidR="00BB38EA" w:rsidRDefault="00BB38EA" w:rsidP="00BB38EA">
      <w:pPr>
        <w:pStyle w:val="NormaleWeb"/>
        <w:shd w:val="clear" w:color="auto" w:fill="FFFFFF"/>
        <w:spacing w:before="0" w:beforeAutospacing="0"/>
        <w:rPr>
          <w:rFonts w:ascii="Titillium Web" w:hAnsi="Titillium Web"/>
          <w:color w:val="435A70"/>
          <w:sz w:val="27"/>
          <w:szCs w:val="27"/>
        </w:rPr>
      </w:pPr>
      <w:r>
        <w:rPr>
          <w:rFonts w:ascii="Titillium Web" w:hAnsi="Titillium Web"/>
          <w:color w:val="435A70"/>
          <w:sz w:val="27"/>
          <w:szCs w:val="27"/>
        </w:rPr>
        <w:t>Il rilascio di dati e documenti in formato elettronico o cartaceo è gratuito, salvo il rimborso del costo effettivamente sostenuto e documentato per la riproduzione dei supporti materiali.</w:t>
      </w:r>
      <w:r>
        <w:rPr>
          <w:rFonts w:ascii="Titillium Web" w:hAnsi="Titillium Web"/>
          <w:color w:val="435A70"/>
          <w:sz w:val="27"/>
          <w:szCs w:val="27"/>
        </w:rPr>
        <w:br/>
        <w:t>L'istanza non richiede motivazione e può essere presentata a mano, inviata a mezzo posta o per modalità telematica ad uno dei seguenti indirizzi:</w:t>
      </w:r>
    </w:p>
    <w:p w14:paraId="7E93F93D" w14:textId="6694AEFF" w:rsidR="00BB38EA" w:rsidRDefault="00BB38EA" w:rsidP="00F141AB">
      <w:pPr>
        <w:pStyle w:val="Nessunaspaziatura"/>
      </w:pPr>
      <w:r>
        <w:t xml:space="preserve">Tribunale di Larino- </w:t>
      </w:r>
      <w:r w:rsidR="00F141AB">
        <w:t>Piazza del Popolo n. 1-Larino -</w:t>
      </w:r>
      <w:r>
        <w:t>Segreteria Amministrativa- piano terzo</w:t>
      </w:r>
      <w:r>
        <w:br/>
      </w:r>
      <w:r>
        <w:rPr>
          <w:rStyle w:val="Enfasigrassetto"/>
          <w:rFonts w:ascii="Titillium Web" w:eastAsiaTheme="majorEastAsia" w:hAnsi="Titillium Web"/>
          <w:color w:val="435A70"/>
          <w:sz w:val="27"/>
          <w:szCs w:val="27"/>
        </w:rPr>
        <w:t>PEC:</w:t>
      </w:r>
      <w:r>
        <w:t> </w:t>
      </w:r>
      <w:hyperlink r:id="rId4" w:history="1">
        <w:r w:rsidR="00F141AB" w:rsidRPr="000518A8">
          <w:rPr>
            <w:rStyle w:val="Collegamentoipertestuale"/>
            <w:rFonts w:ascii="Titillium Web" w:hAnsi="Titillium Web"/>
            <w:sz w:val="27"/>
            <w:szCs w:val="27"/>
          </w:rPr>
          <w:t>prot.tribunale.larino@giustiziacert.it</w:t>
        </w:r>
      </w:hyperlink>
    </w:p>
    <w:p w14:paraId="7260861F" w14:textId="0331D22F" w:rsidR="00F141AB" w:rsidRDefault="00F141AB" w:rsidP="00F141AB">
      <w:pPr>
        <w:pStyle w:val="Nessunaspaziatura"/>
      </w:pPr>
      <w:r>
        <w:t>Inserendo nella mail “Richiesta accesso civico generalizzato”</w:t>
      </w:r>
    </w:p>
    <w:p w14:paraId="690414C5" w14:textId="77777777" w:rsidR="00A26B89" w:rsidRDefault="00A26B89" w:rsidP="00A26B89">
      <w:pPr>
        <w:pStyle w:val="NormaleWeb"/>
        <w:shd w:val="clear" w:color="auto" w:fill="FFFFFF"/>
        <w:spacing w:before="0" w:beforeAutospacing="0"/>
        <w:rPr>
          <w:rFonts w:ascii="Titillium Web" w:hAnsi="Titillium Web"/>
          <w:color w:val="435A70"/>
          <w:sz w:val="27"/>
          <w:szCs w:val="27"/>
        </w:rPr>
      </w:pPr>
    </w:p>
    <w:p w14:paraId="389D41B4" w14:textId="2BC61443" w:rsidR="00A26B89" w:rsidRDefault="00A26B89" w:rsidP="00A26B89">
      <w:pPr>
        <w:pStyle w:val="NormaleWeb"/>
        <w:shd w:val="clear" w:color="auto" w:fill="FFFFFF"/>
        <w:spacing w:before="0" w:beforeAutospacing="0"/>
        <w:rPr>
          <w:rFonts w:ascii="Titillium Web" w:hAnsi="Titillium Web"/>
          <w:color w:val="435A70"/>
          <w:sz w:val="27"/>
          <w:szCs w:val="27"/>
        </w:rPr>
      </w:pPr>
      <w:r>
        <w:rPr>
          <w:rFonts w:ascii="Titillium Web" w:hAnsi="Titillium Web"/>
          <w:color w:val="435A70"/>
          <w:sz w:val="27"/>
          <w:szCs w:val="27"/>
        </w:rPr>
        <w:t>L'Amministrazione, se a seguito dell'istanza di accesso individui soggetti controinteressati, è tenuta a darne comunicazione agli stessi mediante invio di copia con raccomandata AR o per via telematica se consentita tale forma di comunicazione. I controinteressati possono presentare - entro 10 giorni dalla ricezione della comunicazione - una motivata opposizione, nel rispetto di quanto previsto dall'art. 5, co 5, del Decreto.</w:t>
      </w:r>
      <w:r>
        <w:rPr>
          <w:rFonts w:ascii="Titillium Web" w:hAnsi="Titillium Web"/>
          <w:color w:val="435A70"/>
          <w:sz w:val="27"/>
          <w:szCs w:val="27"/>
        </w:rPr>
        <w:br/>
        <w:t>A decorrere dalla comunicazione ai controinteressati, il termine per la conclusione del procedimento è sospeso fino al ricevimento dell'eventuale opposizione dei controinteressati.</w:t>
      </w:r>
      <w:r>
        <w:rPr>
          <w:rFonts w:ascii="Titillium Web" w:hAnsi="Titillium Web"/>
          <w:color w:val="435A70"/>
          <w:sz w:val="27"/>
          <w:szCs w:val="27"/>
        </w:rPr>
        <w:br/>
        <w:t>Il procedimento di accesso civico deve concludersi con provvedimento espresso e motivato nel termine di trenta giorni dalla presentazione dell'istanza con la comunicazione al richiedente e agli eventuali controinteressati.</w:t>
      </w:r>
    </w:p>
    <w:p w14:paraId="03EE75DA" w14:textId="4E974914" w:rsidR="00A26B89" w:rsidRDefault="00A26B89" w:rsidP="00A26B89">
      <w:pPr>
        <w:pStyle w:val="NormaleWeb"/>
        <w:shd w:val="clear" w:color="auto" w:fill="FFFFFF"/>
        <w:spacing w:before="0" w:beforeAutospacing="0"/>
        <w:rPr>
          <w:rFonts w:ascii="Titillium Web" w:hAnsi="Titillium Web"/>
          <w:color w:val="435A70"/>
          <w:sz w:val="27"/>
          <w:szCs w:val="27"/>
        </w:rPr>
      </w:pPr>
      <w:r>
        <w:rPr>
          <w:rFonts w:ascii="Titillium Web" w:hAnsi="Titillium Web"/>
          <w:color w:val="435A70"/>
          <w:sz w:val="27"/>
          <w:szCs w:val="27"/>
        </w:rPr>
        <w:br/>
        <w:t xml:space="preserve">In caso di rifiuto totale o parziale dell'accesso o di mancata risposta entro trenta giorni dalla presentazione della richiesta, il richiedente può presentare domanda di riesame al Responsabile della trasparenza che decide con provvedimento motivato, </w:t>
      </w:r>
      <w:r>
        <w:rPr>
          <w:rFonts w:ascii="Titillium Web" w:hAnsi="Titillium Web"/>
          <w:color w:val="435A70"/>
          <w:sz w:val="27"/>
          <w:szCs w:val="27"/>
        </w:rPr>
        <w:lastRenderedPageBreak/>
        <w:t>entro il termine di venti giorni.</w:t>
      </w:r>
      <w:r>
        <w:rPr>
          <w:rFonts w:ascii="Titillium Web" w:hAnsi="Titillium Web"/>
          <w:color w:val="435A70"/>
          <w:sz w:val="27"/>
          <w:szCs w:val="27"/>
        </w:rPr>
        <w:br/>
        <w:t>La decisione dell'Amministrazione sulla richiesta e il provvedimento del Responsabile della trasparenza possono essere impugnate davanti al Tribunale amministrativo regionale ai sensi dell'articolo 116 del Codice del processo amministrativo (</w:t>
      </w:r>
      <w:proofErr w:type="spellStart"/>
      <w:r>
        <w:rPr>
          <w:rFonts w:ascii="Titillium Web" w:hAnsi="Titillium Web"/>
          <w:color w:val="435A70"/>
          <w:sz w:val="27"/>
          <w:szCs w:val="27"/>
        </w:rPr>
        <w:t>D.Lgs.</w:t>
      </w:r>
      <w:proofErr w:type="spellEnd"/>
      <w:r>
        <w:rPr>
          <w:rFonts w:ascii="Titillium Web" w:hAnsi="Titillium Web"/>
          <w:color w:val="435A70"/>
          <w:sz w:val="27"/>
          <w:szCs w:val="27"/>
        </w:rPr>
        <w:t xml:space="preserve"> 104/2010).</w:t>
      </w:r>
    </w:p>
    <w:p w14:paraId="658FFAC5" w14:textId="77777777" w:rsidR="00EB52D3" w:rsidRDefault="00EB52D3"/>
    <w:sectPr w:rsidR="00EB52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37"/>
    <w:rsid w:val="00024AC8"/>
    <w:rsid w:val="002E6F49"/>
    <w:rsid w:val="003148E8"/>
    <w:rsid w:val="00610C60"/>
    <w:rsid w:val="00935437"/>
    <w:rsid w:val="00A26B89"/>
    <w:rsid w:val="00BB38EA"/>
    <w:rsid w:val="00EB52D3"/>
    <w:rsid w:val="00F1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9DC14"/>
  <w15:chartTrackingRefBased/>
  <w15:docId w15:val="{9E9AB4EC-519A-457E-9293-68A2B32B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35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5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5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5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5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5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5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5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5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5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5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5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543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543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54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54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54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54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5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5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5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5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5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543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543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543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5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543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5437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BB3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BB38E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141A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41AB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F141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.tribunale.larino@giustiziace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642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Lupo</dc:creator>
  <cp:keywords/>
  <dc:description/>
  <cp:lastModifiedBy>Anna Lupo</cp:lastModifiedBy>
  <cp:revision>6</cp:revision>
  <dcterms:created xsi:type="dcterms:W3CDTF">2025-12-12T13:38:00Z</dcterms:created>
  <dcterms:modified xsi:type="dcterms:W3CDTF">2025-12-12T13:55:00Z</dcterms:modified>
</cp:coreProperties>
</file>